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141D" w14:textId="31377533" w:rsidR="007D477B" w:rsidRDefault="007D477B" w:rsidP="007D47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RESUMEN DE LA PONENCIA</w:t>
      </w:r>
    </w:p>
    <w:p w14:paraId="6985ED99" w14:textId="2D3B748B" w:rsidR="002C3539" w:rsidRDefault="002C3539" w:rsidP="002C353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Ponente: </w:t>
      </w:r>
      <w:proofErr w:type="gramStart"/>
      <w:r>
        <w:rPr>
          <w:b/>
          <w:bCs/>
          <w:sz w:val="28"/>
          <w:szCs w:val="28"/>
        </w:rPr>
        <w:t>Coronel</w:t>
      </w:r>
      <w:proofErr w:type="gramEnd"/>
      <w:r>
        <w:rPr>
          <w:b/>
          <w:bCs/>
          <w:sz w:val="28"/>
          <w:szCs w:val="28"/>
        </w:rPr>
        <w:t xml:space="preserve"> de Caballería (R) DEM Víctor Rodrigo Lorente.</w:t>
      </w:r>
    </w:p>
    <w:p w14:paraId="67572320" w14:textId="6B9A7299" w:rsidR="002C3539" w:rsidRDefault="002C3539" w:rsidP="002C353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Lugar y calendario: Centro Cultural de los Ejércitos (Gran Vía 13, Madrid) día 25 de junio de 2026 a las 19 horas.</w:t>
      </w:r>
    </w:p>
    <w:p w14:paraId="5AB16456" w14:textId="5E6601D1" w:rsidR="002C3539" w:rsidRDefault="002C3539" w:rsidP="002C353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Acceso libre, hasta completar aforo.</w:t>
      </w:r>
    </w:p>
    <w:p w14:paraId="59B0FD89" w14:textId="77777777" w:rsidR="002C3539" w:rsidRDefault="002C3539" w:rsidP="002C353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Título:</w:t>
      </w:r>
    </w:p>
    <w:p w14:paraId="0CABE43D" w14:textId="77777777" w:rsidR="002C3539" w:rsidRDefault="002C3539" w:rsidP="002C353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F5E6E">
        <w:rPr>
          <w:b/>
          <w:bCs/>
          <w:sz w:val="28"/>
          <w:szCs w:val="28"/>
        </w:rPr>
        <w:t xml:space="preserve">UN RECORRIDO POR LA WEB BATALLASGUERRACIVIL.ES. </w:t>
      </w:r>
    </w:p>
    <w:p w14:paraId="29156447" w14:textId="78C730E6" w:rsidR="00635769" w:rsidRPr="00FF5E6E" w:rsidRDefault="002C3539" w:rsidP="002C353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F5E6E">
        <w:rPr>
          <w:b/>
          <w:bCs/>
          <w:sz w:val="28"/>
          <w:szCs w:val="28"/>
        </w:rPr>
        <w:t>UNA APROXIMACIÓN AL PLAN P.</w:t>
      </w:r>
    </w:p>
    <w:p w14:paraId="7F5AF84A" w14:textId="6C78ABB4" w:rsidR="00FF5E6E" w:rsidRPr="0028588B" w:rsidRDefault="00FF5E6E" w:rsidP="0028588B">
      <w:pPr>
        <w:jc w:val="both"/>
      </w:pPr>
      <w:r w:rsidRPr="0028588B">
        <w:t>El objeto de la exposición es dar a conocer las funcionalidades de esta web. Se realizará en tres partes.</w:t>
      </w:r>
    </w:p>
    <w:p w14:paraId="3977A0C3" w14:textId="37FB9596" w:rsidR="00FF5E6E" w:rsidRPr="0028588B" w:rsidRDefault="00FF5E6E" w:rsidP="0028588B">
      <w:pPr>
        <w:jc w:val="both"/>
      </w:pPr>
      <w:r w:rsidRPr="0028588B">
        <w:t xml:space="preserve">En la primera, una descripción resumida de </w:t>
      </w:r>
      <w:r w:rsidR="0028588B" w:rsidRPr="0028588B">
        <w:t>la organización</w:t>
      </w:r>
      <w:r w:rsidRPr="0028588B">
        <w:t xml:space="preserve"> de la web, objeto, fuentes y otros datos de interés.</w:t>
      </w:r>
    </w:p>
    <w:p w14:paraId="7E4ECD95" w14:textId="41242764" w:rsidR="00FF5E6E" w:rsidRPr="0028588B" w:rsidRDefault="00FF5E6E" w:rsidP="0028588B">
      <w:pPr>
        <w:jc w:val="both"/>
      </w:pPr>
      <w:r w:rsidRPr="0028588B">
        <w:t>En la segunda, ya entrando en la página, se realizará un breve recorrido para mostrar la estructura y posibilidades de acceso.</w:t>
      </w:r>
    </w:p>
    <w:p w14:paraId="25EAC5F4" w14:textId="49A670AF" w:rsidR="00FF5E6E" w:rsidRPr="0028588B" w:rsidRDefault="00FF5E6E" w:rsidP="0028588B">
      <w:pPr>
        <w:jc w:val="both"/>
      </w:pPr>
      <w:r w:rsidRPr="0028588B">
        <w:t>En la tercera, empleando imágenes contenidas en la web, se presentará una visión muy general de la Guerra Civil a través de una circunstancia que se mantuvo presente a lo largo de toda la contienda</w:t>
      </w:r>
      <w:r w:rsidR="0028588B">
        <w:t>,</w:t>
      </w:r>
      <w:r w:rsidR="0008078A" w:rsidRPr="0028588B">
        <w:t xml:space="preserve"> con efectos en teatros de operaciones distantes</w:t>
      </w:r>
      <w:r w:rsidRPr="0028588B">
        <w:t>. Será el Plan P.</w:t>
      </w:r>
    </w:p>
    <w:p w14:paraId="775CC9B3" w14:textId="4A02497D" w:rsidR="00FF5E6E" w:rsidRPr="0028588B" w:rsidRDefault="00FF5E6E" w:rsidP="002C3539">
      <w:pPr>
        <w:spacing w:after="0" w:line="240" w:lineRule="auto"/>
        <w:jc w:val="both"/>
      </w:pPr>
      <w:r w:rsidRPr="0028588B">
        <w:t xml:space="preserve">Documento que nace </w:t>
      </w:r>
      <w:r w:rsidR="0008078A" w:rsidRPr="0028588B">
        <w:t xml:space="preserve">en abril de 1937, </w:t>
      </w:r>
      <w:r w:rsidRPr="0028588B">
        <w:t>como propuesta del coronel Álvarez Coque</w:t>
      </w:r>
      <w:r w:rsidR="0008078A" w:rsidRPr="0028588B">
        <w:t>, del Estado Mayor Central,</w:t>
      </w:r>
      <w:r w:rsidRPr="0028588B">
        <w:t xml:space="preserve"> al </w:t>
      </w:r>
      <w:r w:rsidR="002C3539">
        <w:t>m</w:t>
      </w:r>
      <w:r w:rsidRPr="0028588B">
        <w:t xml:space="preserve">inistro de la </w:t>
      </w:r>
      <w:r w:rsidR="002C3539">
        <w:t>d</w:t>
      </w:r>
      <w:r w:rsidRPr="0028588B">
        <w:t xml:space="preserve">efensa y </w:t>
      </w:r>
      <w:r w:rsidR="002C3539">
        <w:t>p</w:t>
      </w:r>
      <w:r w:rsidRPr="0028588B">
        <w:t xml:space="preserve">residente del </w:t>
      </w:r>
      <w:r w:rsidR="002C3539">
        <w:t>c</w:t>
      </w:r>
      <w:r w:rsidRPr="0028588B">
        <w:t xml:space="preserve">onsejo de </w:t>
      </w:r>
      <w:r w:rsidR="002C3539">
        <w:t>m</w:t>
      </w:r>
      <w:r w:rsidRPr="0028588B">
        <w:t>inistros, Largo Caballero, para dar solución a la difícil situación que se atraviesa en el frente del Norte, en Vizcaya, Este primer plan estratégico terminará descartado</w:t>
      </w:r>
      <w:r w:rsidR="002C3539">
        <w:t>,</w:t>
      </w:r>
      <w:r w:rsidRPr="0028588B">
        <w:t xml:space="preserve"> pero será recogido por Vicente Rojo y lo mantendrá sobre </w:t>
      </w:r>
      <w:r w:rsidR="0028588B">
        <w:t>su</w:t>
      </w:r>
      <w:r w:rsidRPr="0028588B">
        <w:t xml:space="preserve"> mesa durante toda la </w:t>
      </w:r>
      <w:r w:rsidR="002C3539">
        <w:t>g</w:t>
      </w:r>
      <w:r w:rsidRPr="0028588B">
        <w:t>uerra</w:t>
      </w:r>
      <w:r w:rsidR="002C3539">
        <w:t>:</w:t>
      </w:r>
    </w:p>
    <w:p w14:paraId="100FED57" w14:textId="7876EC47" w:rsidR="00FF5E6E" w:rsidRPr="0028588B" w:rsidRDefault="00FF5E6E" w:rsidP="002C3539">
      <w:pPr>
        <w:pStyle w:val="Prrafodelista"/>
        <w:numPr>
          <w:ilvl w:val="0"/>
          <w:numId w:val="1"/>
        </w:numPr>
        <w:jc w:val="both"/>
      </w:pPr>
      <w:r w:rsidRPr="0028588B">
        <w:t xml:space="preserve">Aparecerá en Teruel, en el invierno del 37. </w:t>
      </w:r>
    </w:p>
    <w:p w14:paraId="787B8394" w14:textId="1FEE32D7" w:rsidR="00FF5E6E" w:rsidRPr="0028588B" w:rsidRDefault="00FF5E6E" w:rsidP="002C3539">
      <w:pPr>
        <w:pStyle w:val="Prrafodelista"/>
        <w:numPr>
          <w:ilvl w:val="0"/>
          <w:numId w:val="1"/>
        </w:numPr>
        <w:jc w:val="both"/>
      </w:pPr>
      <w:r w:rsidRPr="0028588B">
        <w:t>De nuevo en el verano del 38, en La Serena</w:t>
      </w:r>
      <w:r w:rsidR="002C3539">
        <w:t xml:space="preserve"> y e</w:t>
      </w:r>
      <w:r w:rsidRPr="0028588B">
        <w:t xml:space="preserve">l Ebro. </w:t>
      </w:r>
    </w:p>
    <w:p w14:paraId="139B7F7E" w14:textId="342D4598" w:rsidR="00FF5E6E" w:rsidRPr="0028588B" w:rsidRDefault="00FF5E6E" w:rsidP="002C3539">
      <w:pPr>
        <w:pStyle w:val="Prrafodelista"/>
        <w:numPr>
          <w:ilvl w:val="0"/>
          <w:numId w:val="1"/>
        </w:numPr>
        <w:jc w:val="both"/>
      </w:pPr>
      <w:r w:rsidRPr="0028588B">
        <w:t xml:space="preserve">Y por última vez en </w:t>
      </w:r>
      <w:proofErr w:type="spellStart"/>
      <w:r w:rsidRPr="0028588B">
        <w:t>Valsquillo</w:t>
      </w:r>
      <w:proofErr w:type="spellEnd"/>
      <w:r w:rsidRPr="0028588B">
        <w:t>-Peñarroya, ya en enero del 39, con la guerra prácticamente concluida.</w:t>
      </w:r>
    </w:p>
    <w:p w14:paraId="570C48D9" w14:textId="088E87C6" w:rsidR="00FF5E6E" w:rsidRPr="0028588B" w:rsidRDefault="00FF5E6E" w:rsidP="0028588B">
      <w:pPr>
        <w:jc w:val="both"/>
      </w:pPr>
      <w:r w:rsidRPr="0028588B">
        <w:t>A nivel estratégico militar el Plan P es bueno, y tal vez el único que se pu</w:t>
      </w:r>
      <w:r w:rsidR="002C3539">
        <w:t>do</w:t>
      </w:r>
      <w:r w:rsidRPr="0028588B">
        <w:t xml:space="preserve"> aplicar. </w:t>
      </w:r>
      <w:r w:rsidR="0008078A" w:rsidRPr="0028588B">
        <w:t xml:space="preserve">Los enfrentamientos </w:t>
      </w:r>
      <w:r w:rsidRPr="0028588B">
        <w:t>polític</w:t>
      </w:r>
      <w:r w:rsidR="0008078A" w:rsidRPr="0028588B">
        <w:t>o</w:t>
      </w:r>
      <w:r w:rsidRPr="0028588B">
        <w:t xml:space="preserve">s </w:t>
      </w:r>
      <w:r w:rsidR="0008078A" w:rsidRPr="0028588B">
        <w:t xml:space="preserve">existentes </w:t>
      </w:r>
      <w:r w:rsidRPr="0028588B">
        <w:t xml:space="preserve">y las graves deficiencias militares, que se arrastrarán durante toda la </w:t>
      </w:r>
      <w:r w:rsidR="002C3539">
        <w:t>g</w:t>
      </w:r>
      <w:r w:rsidRPr="0028588B">
        <w:t>uerra</w:t>
      </w:r>
      <w:r w:rsidR="007277AB" w:rsidRPr="0028588B">
        <w:t xml:space="preserve"> </w:t>
      </w:r>
      <w:r w:rsidRPr="0028588B">
        <w:t xml:space="preserve">en </w:t>
      </w:r>
      <w:r w:rsidR="0008078A" w:rsidRPr="0028588B">
        <w:t>todos los niveles</w:t>
      </w:r>
      <w:r w:rsidRPr="0028588B">
        <w:t xml:space="preserve">, impedirán el éxito del </w:t>
      </w:r>
      <w:r w:rsidR="002C3539">
        <w:t>p</w:t>
      </w:r>
      <w:r w:rsidRPr="0028588B">
        <w:t xml:space="preserve">lan. </w:t>
      </w:r>
    </w:p>
    <w:p w14:paraId="22A4BCB7" w14:textId="1FB8EC55" w:rsidR="00FF5E6E" w:rsidRPr="0028588B" w:rsidRDefault="0008078A" w:rsidP="0028588B">
      <w:pPr>
        <w:jc w:val="both"/>
      </w:pPr>
      <w:r w:rsidRPr="0028588B">
        <w:t xml:space="preserve">El Plan de </w:t>
      </w:r>
      <w:r w:rsidR="00FF5E6E" w:rsidRPr="0028588B">
        <w:t>Vicente Rojo fracasará en todos los intentos.</w:t>
      </w:r>
    </w:p>
    <w:p w14:paraId="6902822F" w14:textId="4F312225" w:rsidR="00503237" w:rsidRDefault="0050323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F7BC36" wp14:editId="02F3FE53">
            <wp:extent cx="5581015" cy="4185920"/>
            <wp:effectExtent l="0" t="0" r="635" b="5080"/>
            <wp:docPr id="129142314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23145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179F" w14:textId="77777777" w:rsidR="007277AB" w:rsidRDefault="007277AB">
      <w:pPr>
        <w:rPr>
          <w:b/>
          <w:bCs/>
        </w:rPr>
      </w:pPr>
    </w:p>
    <w:p w14:paraId="42808830" w14:textId="3AC7470E" w:rsidR="007277AB" w:rsidRPr="00AF592A" w:rsidRDefault="007277AB">
      <w:pPr>
        <w:rPr>
          <w:b/>
          <w:bCs/>
        </w:rPr>
      </w:pPr>
      <w:r w:rsidRPr="007277AB">
        <w:rPr>
          <w:b/>
          <w:bCs/>
          <w:noProof/>
        </w:rPr>
        <w:drawing>
          <wp:inline distT="0" distB="0" distL="0" distR="0" wp14:anchorId="09FDC74B" wp14:editId="12C380B9">
            <wp:extent cx="5581015" cy="2522220"/>
            <wp:effectExtent l="0" t="0" r="635" b="0"/>
            <wp:docPr id="2097002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02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7AB" w:rsidRPr="00AF592A" w:rsidSect="00FF5E6E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687C"/>
    <w:multiLevelType w:val="hybridMultilevel"/>
    <w:tmpl w:val="2A88FAF2"/>
    <w:lvl w:ilvl="0" w:tplc="34920C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69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2A"/>
    <w:rsid w:val="0008078A"/>
    <w:rsid w:val="000A1788"/>
    <w:rsid w:val="0028588B"/>
    <w:rsid w:val="002C3539"/>
    <w:rsid w:val="00332B39"/>
    <w:rsid w:val="00503237"/>
    <w:rsid w:val="00635769"/>
    <w:rsid w:val="007277AB"/>
    <w:rsid w:val="00763612"/>
    <w:rsid w:val="007D477B"/>
    <w:rsid w:val="008E57D7"/>
    <w:rsid w:val="00AF592A"/>
    <w:rsid w:val="00BA0F23"/>
    <w:rsid w:val="00D4479C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06F0C"/>
  <w15:chartTrackingRefBased/>
  <w15:docId w15:val="{8F74C43B-087D-4747-87B2-4AF2B1CF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59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59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59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59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59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59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59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59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59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59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59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59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592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592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59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59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59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592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59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59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59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59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59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59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592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592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59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592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59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1571</Characters>
  <Application>Microsoft Office Word</Application>
  <DocSecurity>0</DocSecurity>
  <Lines>28</Lines>
  <Paragraphs>10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FJV RL</dc:creator>
  <cp:keywords/>
  <dc:description/>
  <cp:lastModifiedBy>salvador fontenla ballesta</cp:lastModifiedBy>
  <cp:revision>2</cp:revision>
  <dcterms:created xsi:type="dcterms:W3CDTF">2026-06-19T18:18:00Z</dcterms:created>
  <dcterms:modified xsi:type="dcterms:W3CDTF">2026-06-19T18:18:00Z</dcterms:modified>
</cp:coreProperties>
</file>